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15-30-16-10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Живое пространство города. Город, микрорайон, улица".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 110-115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тетрадь,стр.34-35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2013.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ReOX16wVzu1dCKp0u1BD485MA==">AMUW2mXyc2jeoUl0jWAaFYq9MAi/MwoVmFjbZYSWUUhAllVOvCoyTtnTlfjuKQH/ysDvtvNCtAgo16UW6wTUXd+jNBBUE2EYLB7WgEexeGh1wAHmadKMWEk=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