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11-35-12-15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Художник-режиссер-оператор. Художественное творчество в игровом фильме".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Учебник стр. 112-117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Рабочая тетрадь,стр.61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http://resh.edu.ru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Учебник: Изобразительное искусство 8 класс Питерских / Под ред. Неменского Б.М.-М.:Просвещение, 2021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Изобразительное искусство. Твоя мастерская. 8 класс. Рабочая тетрадь, Т. В. Алешина, А. С. Питерских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